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3960" w:tblpY="4946"/>
        <w:tblOverlap w:val="never"/>
        <w:tblW w:w="39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698"/>
      </w:tblGrid>
      <w:tr w:rsidR="0034395B" w14:paraId="27C7F11C" w14:textId="77777777">
        <w:trPr>
          <w:trHeight w:val="3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7C77B6" w14:textId="77777777" w:rsidR="0034395B" w:rsidRDefault="00416BEB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● </w:t>
            </w:r>
            <w:r>
              <w:rPr>
                <w:rFonts w:ascii="Comic Sans MS" w:eastAsia="Comic Sans MS" w:hAnsi="Comic Sans MS" w:cs="Comic Sans MS"/>
                <w:sz w:val="28"/>
              </w:rPr>
              <w:t>Feb.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9096080" w14:textId="77777777" w:rsidR="0034395B" w:rsidRDefault="00416BEB">
            <w:pPr>
              <w:spacing w:after="0"/>
              <w:jc w:val="both"/>
            </w:pPr>
            <w:r>
              <w:rPr>
                <w:rFonts w:ascii="Comic Sans MS" w:eastAsia="Comic Sans MS" w:hAnsi="Comic Sans MS" w:cs="Comic Sans MS"/>
                <w:sz w:val="28"/>
              </w:rPr>
              <w:t>30%</w:t>
            </w:r>
          </w:p>
        </w:tc>
      </w:tr>
      <w:tr w:rsidR="0034395B" w14:paraId="602E6505" w14:textId="77777777">
        <w:trPr>
          <w:trHeight w:val="44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797426" w14:textId="77777777" w:rsidR="0034395B" w:rsidRDefault="00416BEB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● </w:t>
            </w:r>
            <w:r>
              <w:rPr>
                <w:rFonts w:ascii="Comic Sans MS" w:eastAsia="Comic Sans MS" w:hAnsi="Comic Sans MS" w:cs="Comic Sans MS"/>
                <w:sz w:val="28"/>
              </w:rPr>
              <w:t>Mar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A699965" w14:textId="77777777" w:rsidR="0034395B" w:rsidRDefault="00416BEB">
            <w:pPr>
              <w:spacing w:after="0"/>
              <w:jc w:val="both"/>
            </w:pPr>
            <w:r>
              <w:rPr>
                <w:rFonts w:ascii="Comic Sans MS" w:eastAsia="Comic Sans MS" w:hAnsi="Comic Sans MS" w:cs="Comic Sans MS"/>
                <w:sz w:val="28"/>
              </w:rPr>
              <w:t>50%</w:t>
            </w:r>
          </w:p>
        </w:tc>
      </w:tr>
      <w:tr w:rsidR="0034395B" w14:paraId="44CE3AE3" w14:textId="77777777">
        <w:trPr>
          <w:trHeight w:val="44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E66CE5" w14:textId="77777777" w:rsidR="0034395B" w:rsidRDefault="00416BEB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● </w:t>
            </w:r>
            <w:r>
              <w:rPr>
                <w:rFonts w:ascii="Comic Sans MS" w:eastAsia="Comic Sans MS" w:hAnsi="Comic Sans MS" w:cs="Comic Sans MS"/>
                <w:sz w:val="28"/>
              </w:rPr>
              <w:t>Mar 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8EC859B" w14:textId="77777777" w:rsidR="0034395B" w:rsidRDefault="00416BEB">
            <w:pPr>
              <w:spacing w:after="0"/>
              <w:jc w:val="both"/>
            </w:pPr>
            <w:r>
              <w:rPr>
                <w:rFonts w:ascii="Comic Sans MS" w:eastAsia="Comic Sans MS" w:hAnsi="Comic Sans MS" w:cs="Comic Sans MS"/>
                <w:sz w:val="28"/>
              </w:rPr>
              <w:t>75%</w:t>
            </w:r>
          </w:p>
        </w:tc>
      </w:tr>
      <w:tr w:rsidR="0034395B" w14:paraId="4F6C32FB" w14:textId="77777777">
        <w:trPr>
          <w:trHeight w:val="44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B5FD6B" w14:textId="77777777" w:rsidR="0034395B" w:rsidRPr="00416BEB" w:rsidRDefault="00416BEB">
            <w:pPr>
              <w:spacing w:after="0"/>
              <w:rPr>
                <w:highlight w:val="yellow"/>
              </w:rPr>
            </w:pPr>
            <w:r w:rsidRPr="00416BEB">
              <w:rPr>
                <w:rFonts w:ascii="Arial" w:eastAsia="Arial" w:hAnsi="Arial" w:cs="Arial"/>
                <w:sz w:val="28"/>
                <w:highlight w:val="yellow"/>
              </w:rPr>
              <w:t xml:space="preserve">● </w:t>
            </w:r>
            <w:r w:rsidRPr="00416BEB">
              <w:rPr>
                <w:rFonts w:ascii="Comic Sans MS" w:eastAsia="Comic Sans MS" w:hAnsi="Comic Sans MS" w:cs="Comic Sans MS"/>
                <w:sz w:val="28"/>
                <w:highlight w:val="yellow"/>
              </w:rPr>
              <w:t>April 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EC7BB5F" w14:textId="77777777" w:rsidR="0034395B" w:rsidRPr="00416BEB" w:rsidRDefault="00416BEB">
            <w:pPr>
              <w:spacing w:after="0"/>
              <w:jc w:val="both"/>
              <w:rPr>
                <w:highlight w:val="yellow"/>
              </w:rPr>
            </w:pPr>
            <w:r w:rsidRPr="00416BEB">
              <w:rPr>
                <w:rFonts w:ascii="Comic Sans MS" w:eastAsia="Comic Sans MS" w:hAnsi="Comic Sans MS" w:cs="Comic Sans MS"/>
                <w:sz w:val="28"/>
                <w:highlight w:val="yellow"/>
              </w:rPr>
              <w:t>90%</w:t>
            </w:r>
          </w:p>
        </w:tc>
      </w:tr>
      <w:tr w:rsidR="0034395B" w14:paraId="413071D8" w14:textId="77777777">
        <w:trPr>
          <w:trHeight w:val="3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ECB09D" w14:textId="77777777" w:rsidR="0034395B" w:rsidRPr="00416BEB" w:rsidRDefault="00416BEB">
            <w:pPr>
              <w:spacing w:after="0"/>
              <w:rPr>
                <w:highlight w:val="green"/>
              </w:rPr>
            </w:pPr>
            <w:r w:rsidRPr="00416BEB">
              <w:rPr>
                <w:rFonts w:ascii="Arial" w:eastAsia="Arial" w:hAnsi="Arial" w:cs="Arial"/>
                <w:sz w:val="28"/>
                <w:highlight w:val="green"/>
              </w:rPr>
              <w:t xml:space="preserve">● </w:t>
            </w:r>
            <w:r w:rsidRPr="00416BEB">
              <w:rPr>
                <w:rFonts w:ascii="Comic Sans MS" w:eastAsia="Comic Sans MS" w:hAnsi="Comic Sans MS" w:cs="Comic Sans MS"/>
                <w:sz w:val="28"/>
                <w:highlight w:val="green"/>
              </w:rPr>
              <w:t>May 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74019F5" w14:textId="77777777" w:rsidR="0034395B" w:rsidRPr="00416BEB" w:rsidRDefault="00416BEB">
            <w:pPr>
              <w:spacing w:after="0"/>
              <w:jc w:val="both"/>
              <w:rPr>
                <w:highlight w:val="green"/>
              </w:rPr>
            </w:pPr>
            <w:r w:rsidRPr="00416BEB">
              <w:rPr>
                <w:rFonts w:ascii="Comic Sans MS" w:eastAsia="Comic Sans MS" w:hAnsi="Comic Sans MS" w:cs="Comic Sans MS"/>
                <w:sz w:val="28"/>
                <w:highlight w:val="green"/>
              </w:rPr>
              <w:t>100%</w:t>
            </w:r>
          </w:p>
        </w:tc>
      </w:tr>
    </w:tbl>
    <w:p w14:paraId="7A8C3AE4" w14:textId="77777777" w:rsidR="0034395B" w:rsidRDefault="00416BEB">
      <w:pPr>
        <w:pStyle w:val="Heading1"/>
        <w:spacing w:after="539" w:line="275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9ABE26" wp14:editId="7B7DB442">
            <wp:simplePos x="0" y="0"/>
            <wp:positionH relativeFrom="column">
              <wp:posOffset>-742949</wp:posOffset>
            </wp:positionH>
            <wp:positionV relativeFrom="paragraph">
              <wp:posOffset>26014</wp:posOffset>
            </wp:positionV>
            <wp:extent cx="2647950" cy="3209925"/>
            <wp:effectExtent l="0" t="0" r="0" b="0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Spring 2022 Elementary Connector Goals</w:t>
      </w:r>
    </w:p>
    <w:p w14:paraId="70BC2B58" w14:textId="77777777" w:rsidR="0034395B" w:rsidRDefault="00416BEB">
      <w:pPr>
        <w:spacing w:after="256" w:line="275" w:lineRule="auto"/>
        <w:ind w:left="3180"/>
      </w:pPr>
      <w:r>
        <w:rPr>
          <w:rFonts w:ascii="Comic Sans MS" w:eastAsia="Comic Sans MS" w:hAnsi="Comic Sans MS" w:cs="Comic Sans MS"/>
          <w:b/>
          <w:sz w:val="28"/>
        </w:rPr>
        <w:t>Goal: EVERY K-5 and elementary counselor will hold 1 live Connector session this semester.</w:t>
      </w:r>
    </w:p>
    <w:p w14:paraId="7DD7CC2C" w14:textId="77777777" w:rsidR="0034395B" w:rsidRDefault="00416BEB">
      <w:pPr>
        <w:spacing w:after="143"/>
        <w:ind w:left="211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793CF1" wp14:editId="6623B1DB">
            <wp:simplePos x="0" y="0"/>
            <wp:positionH relativeFrom="page">
              <wp:posOffset>3638550</wp:posOffset>
            </wp:positionH>
            <wp:positionV relativeFrom="page">
              <wp:posOffset>7106971</wp:posOffset>
            </wp:positionV>
            <wp:extent cx="3224784" cy="2950464"/>
            <wp:effectExtent l="0" t="0" r="0" b="0"/>
            <wp:wrapSquare wrapText="bothSides"/>
            <wp:docPr id="635" name="Picture 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Picture 6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4784" cy="295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8"/>
        </w:rPr>
        <w:t>Progress Goal Dates:</w:t>
      </w:r>
    </w:p>
    <w:p w14:paraId="6A3BD686" w14:textId="77777777" w:rsidR="00416BEB" w:rsidRDefault="00416BEB">
      <w:pPr>
        <w:spacing w:before="469" w:after="409" w:line="274" w:lineRule="auto"/>
        <w:rPr>
          <w:rFonts w:ascii="Georgia" w:eastAsia="Georgia" w:hAnsi="Georgia" w:cs="Georgia"/>
          <w:b/>
          <w:i/>
          <w:sz w:val="28"/>
        </w:rPr>
      </w:pPr>
    </w:p>
    <w:p w14:paraId="1C8917C8" w14:textId="77777777" w:rsidR="00416BEB" w:rsidRDefault="00416BEB">
      <w:pPr>
        <w:spacing w:before="469" w:after="409" w:line="274" w:lineRule="auto"/>
        <w:rPr>
          <w:rFonts w:ascii="Georgia" w:eastAsia="Georgia" w:hAnsi="Georgia" w:cs="Georgia"/>
          <w:b/>
          <w:i/>
          <w:sz w:val="28"/>
        </w:rPr>
      </w:pPr>
    </w:p>
    <w:p w14:paraId="2BD6A61C" w14:textId="77777777" w:rsidR="00416BEB" w:rsidRDefault="00416BEB">
      <w:pPr>
        <w:spacing w:before="469" w:after="409" w:line="274" w:lineRule="auto"/>
        <w:rPr>
          <w:rFonts w:ascii="Georgia" w:eastAsia="Georgia" w:hAnsi="Georgia" w:cs="Georgia"/>
          <w:b/>
          <w:i/>
          <w:sz w:val="28"/>
        </w:rPr>
      </w:pPr>
    </w:p>
    <w:p w14:paraId="5AC0A1E7" w14:textId="159BEB1F" w:rsidR="0034395B" w:rsidRDefault="00416BEB">
      <w:pPr>
        <w:spacing w:before="469" w:after="409" w:line="274" w:lineRule="auto"/>
      </w:pPr>
      <w:r w:rsidRPr="00416BEB">
        <w:rPr>
          <w:rFonts w:ascii="Georgia" w:eastAsia="Georgia" w:hAnsi="Georgia" w:cs="Georgia"/>
          <w:b/>
          <w:i/>
          <w:sz w:val="28"/>
          <w:highlight w:val="darkGray"/>
        </w:rPr>
        <w:t>All live session requests must be submitted</w:t>
      </w:r>
      <w:r w:rsidRPr="00416BEB">
        <w:rPr>
          <w:rFonts w:ascii="Georgia" w:eastAsia="Georgia" w:hAnsi="Georgia" w:cs="Georgia"/>
          <w:b/>
          <w:i/>
          <w:sz w:val="28"/>
          <w:highlight w:val="darkGray"/>
        </w:rPr>
        <w:t xml:space="preserve"> by March 29</w:t>
      </w:r>
    </w:p>
    <w:p w14:paraId="2B1006BE" w14:textId="77777777" w:rsidR="0034395B" w:rsidRDefault="00416BEB">
      <w:pPr>
        <w:spacing w:after="28" w:line="267" w:lineRule="auto"/>
        <w:ind w:left="10" w:right="-15" w:hanging="10"/>
      </w:pPr>
      <w:r>
        <w:rPr>
          <w:rFonts w:ascii="Comic Sans MS" w:eastAsia="Comic Sans MS" w:hAnsi="Comic Sans MS" w:cs="Comic Sans MS"/>
          <w:b/>
          <w:sz w:val="28"/>
        </w:rPr>
        <w:t xml:space="preserve">Requirement: </w:t>
      </w:r>
      <w:r>
        <w:rPr>
          <w:rFonts w:ascii="Comic Sans MS" w:eastAsia="Comic Sans MS" w:hAnsi="Comic Sans MS" w:cs="Comic Sans MS"/>
          <w:sz w:val="28"/>
        </w:rPr>
        <w:t>EVERY elementary teacher will share a live Connector ses</w:t>
      </w:r>
      <w:r>
        <w:rPr>
          <w:rFonts w:ascii="Comic Sans MS" w:eastAsia="Comic Sans MS" w:hAnsi="Comic Sans MS" w:cs="Comic Sans MS"/>
          <w:sz w:val="28"/>
        </w:rPr>
        <w:t>sion or a recorded Connector video with their students during their FA times the week of:</w:t>
      </w:r>
    </w:p>
    <w:p w14:paraId="20DF691D" w14:textId="77777777" w:rsidR="0034395B" w:rsidRDefault="00416BEB">
      <w:pPr>
        <w:numPr>
          <w:ilvl w:val="0"/>
          <w:numId w:val="1"/>
        </w:numPr>
        <w:spacing w:after="28" w:line="267" w:lineRule="auto"/>
        <w:ind w:right="-15" w:hanging="360"/>
      </w:pPr>
      <w:r>
        <w:rPr>
          <w:rFonts w:ascii="Comic Sans MS" w:eastAsia="Comic Sans MS" w:hAnsi="Comic Sans MS" w:cs="Comic Sans MS"/>
          <w:sz w:val="28"/>
        </w:rPr>
        <w:t>Feb. 7</w:t>
      </w:r>
    </w:p>
    <w:p w14:paraId="35D038F4" w14:textId="77777777" w:rsidR="0034395B" w:rsidRDefault="00416BEB">
      <w:pPr>
        <w:numPr>
          <w:ilvl w:val="0"/>
          <w:numId w:val="1"/>
        </w:numPr>
        <w:spacing w:after="28" w:line="267" w:lineRule="auto"/>
        <w:ind w:right="-15" w:hanging="360"/>
      </w:pPr>
      <w:r>
        <w:rPr>
          <w:rFonts w:ascii="Comic Sans MS" w:eastAsia="Comic Sans MS" w:hAnsi="Comic Sans MS" w:cs="Comic Sans MS"/>
          <w:sz w:val="28"/>
        </w:rPr>
        <w:t>March 7</w:t>
      </w:r>
    </w:p>
    <w:p w14:paraId="1025C40E" w14:textId="77777777" w:rsidR="0034395B" w:rsidRDefault="00416BEB">
      <w:pPr>
        <w:numPr>
          <w:ilvl w:val="0"/>
          <w:numId w:val="1"/>
        </w:numPr>
        <w:spacing w:after="28" w:line="267" w:lineRule="auto"/>
        <w:ind w:right="-15" w:hanging="360"/>
      </w:pPr>
      <w:r>
        <w:rPr>
          <w:rFonts w:ascii="Comic Sans MS" w:eastAsia="Comic Sans MS" w:hAnsi="Comic Sans MS" w:cs="Comic Sans MS"/>
          <w:sz w:val="28"/>
        </w:rPr>
        <w:t>April 4</w:t>
      </w:r>
    </w:p>
    <w:p w14:paraId="13DF17A5" w14:textId="77777777" w:rsidR="0034395B" w:rsidRPr="00416BEB" w:rsidRDefault="00416BEB">
      <w:pPr>
        <w:numPr>
          <w:ilvl w:val="0"/>
          <w:numId w:val="1"/>
        </w:numPr>
        <w:spacing w:after="28" w:line="267" w:lineRule="auto"/>
        <w:ind w:right="-15" w:hanging="360"/>
        <w:rPr>
          <w:highlight w:val="cyan"/>
        </w:rPr>
      </w:pPr>
      <w:r w:rsidRPr="00416BEB">
        <w:rPr>
          <w:rFonts w:ascii="Comic Sans MS" w:eastAsia="Comic Sans MS" w:hAnsi="Comic Sans MS" w:cs="Comic Sans MS"/>
          <w:sz w:val="28"/>
          <w:highlight w:val="cyan"/>
        </w:rPr>
        <w:t>May 2</w:t>
      </w:r>
    </w:p>
    <w:sectPr w:rsidR="0034395B" w:rsidRPr="00416BEB">
      <w:pgSz w:w="12240" w:h="15840"/>
      <w:pgMar w:top="1440" w:right="15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94649"/>
    <w:multiLevelType w:val="hybridMultilevel"/>
    <w:tmpl w:val="60006F5E"/>
    <w:lvl w:ilvl="0" w:tplc="05BEA36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4A0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842F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415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2CC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AFC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7229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6A37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4CC8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544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5B"/>
    <w:rsid w:val="0034395B"/>
    <w:rsid w:val="004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8FFF9"/>
  <w15:docId w15:val="{36D97B34-21EC-FD4A-996E-E5D54934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" w:line="259" w:lineRule="auto"/>
      <w:ind w:left="4940"/>
      <w:jc w:val="center"/>
      <w:outlineLvl w:val="0"/>
    </w:pPr>
    <w:rPr>
      <w:rFonts w:ascii="Comic Sans MS" w:eastAsia="Comic Sans MS" w:hAnsi="Comic Sans MS" w:cs="Comic Sans MS"/>
      <w:color w:val="00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4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Connector Goals Spring 2022</dc:title>
  <dc:subject/>
  <dc:creator>Freers, Renee</dc:creator>
  <cp:keywords/>
  <cp:lastModifiedBy>Freers, Renee</cp:lastModifiedBy>
  <cp:revision>2</cp:revision>
  <dcterms:created xsi:type="dcterms:W3CDTF">2022-04-18T21:16:00Z</dcterms:created>
  <dcterms:modified xsi:type="dcterms:W3CDTF">2022-04-18T21:16:00Z</dcterms:modified>
</cp:coreProperties>
</file>